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№855-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839" w:leader="none"/>
        </w:tabs>
        <w:suppressAutoHyphens w:val="false"/>
        <w:bidi w:val="0"/>
        <w:ind w:left="0" w:right="3912" w:hanging="0"/>
        <w:jc w:val="both"/>
        <w:textAlignment w:val="baseline"/>
        <w:rPr/>
      </w:pPr>
      <w:r>
        <w:rPr>
          <w:rFonts w:eastAsia="Times New Roman" w:cs="Times New Roman"/>
          <w:b/>
          <w:bCs/>
          <w:color w:val="000000"/>
          <w:sz w:val="24"/>
          <w:szCs w:val="24"/>
          <w:lang w:val="uk-UA" w:bidi="ar-SA"/>
        </w:rPr>
        <w:t>Про виділення в натурі (на місцевості) та передачу у приватну власність земельної частки (паю)           діл. № 287 гр. Поповій В. М. та Доброскок В. М. для ведення товарного сільськогосподарського                  виробництва, що розташована за межами населених пунктів Зміївської міської ради із земель реформованого КСП “Зміївське”</w:t>
      </w:r>
    </w:p>
    <w:p>
      <w:pPr>
        <w:pStyle w:val="Normal"/>
        <w:widowControl/>
        <w:shd w:val="clear" w:fill="FFFFFF"/>
        <w:suppressAutoHyphens w:val="false"/>
        <w:ind w:left="0" w:right="372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4"/>
          <w:szCs w:val="24"/>
          <w:lang w:val="uk-UA" w:bidi="ar-SA"/>
        </w:rPr>
        <w:t>Розглянувши заяву гр. Попової Вікторії Михайлівни, ідентифікаційний номер Х, яка зареєстрована за адресою: Х, та гр. Доброскок Валентини Михайлівни, ідентифікаційний номер Х, яка зареєстрована за адресою: Х, про виділення в натурі (на місцевості) та передачу у власність земельної частки (паю) діл. № 287 для ведення товарного сільськогосподарського виробництва, що розташована за межами населених пунктів на території Зміївської міської ради із земель реформованого КСП “Зміївське”, враховуючи сертифікат на право на земельну частку (пай) серії ХР №0280510 від 18.04.2000 року, зареєстрований у Книзі реєстрації сертифікатів на право на земельну частку (пай) за № 287 з внесеними змінами від 02.07.2012 року, свідоцтва про право на спадщину за законом на 1/2 (одну другу) частку у праві на земельну частку (пай) від 23.06.2021 року, зареєстровані в реєстрі за номером 1142, 1143 посвідчені приватним нотаріусом Чугуївського районного нотаріального округу Харківської області Лещенком Л. В., викопіювання з кадастрової карти (плану) та іншої картографічної документації Державного земельного кадастру від 29.06.2021 року реєстр. №409/171-21,                   витяг з Державного земельного кадастру про земельну ділянку № НВ-6315545492021 від 24.06.2021 року, надані відділом у Зміївському районі Головного управління                             Держгеокадастру у Харківській області, керуючись ст. 22, 25, 81, 116, 118, 125, 126,                          пунктами 16, 17 Перехідних положень Земельного Кодексу України, ст. 5, 13 Закону України “Про порядок виділення в натурі земельних ділянок власникам земельних часток (паїв)”,                   п. 34 ст. 26 Закону України “Про місцеве самоврядування в Україні», Зміївська міська рада</w:t>
      </w:r>
    </w:p>
    <w:p>
      <w:pPr>
        <w:pStyle w:val="Normal"/>
        <w:widowControl/>
        <w:shd w:val="clear" w:fill="FFFFFF"/>
        <w:suppressAutoHyphens w:val="false"/>
        <w:jc w:val="both"/>
        <w:rPr/>
      </w:pPr>
      <w:r>
        <w:rPr/>
      </w:r>
    </w:p>
    <w:p>
      <w:pPr>
        <w:pStyle w:val="Normal"/>
        <w:widowControl/>
        <w:shd w:val="clear" w:fill="FFFFFF"/>
        <w:suppressAutoHyphens w:val="false"/>
        <w:jc w:val="both"/>
        <w:rPr/>
      </w:pPr>
      <w:r>
        <w:rPr>
          <w:rStyle w:val="Style15"/>
          <w:rFonts w:eastAsia="Times New Roman" w:cs="Times New Roman"/>
          <w:b/>
          <w:bCs/>
          <w:color w:val="000000"/>
          <w:sz w:val="24"/>
          <w:szCs w:val="24"/>
          <w:lang w:val="uk-UA" w:bidi="ar-SA"/>
        </w:rPr>
        <w:t>ВИРІШИЛА</w:t>
      </w:r>
      <w:r>
        <w:rPr>
          <w:rStyle w:val="Style15"/>
          <w:rFonts w:eastAsia="Times New Roman" w:cs="Times New Roman"/>
          <w:color w:val="000000"/>
          <w:sz w:val="24"/>
          <w:szCs w:val="24"/>
          <w:lang w:val="uk-UA" w:bidi="ar-SA"/>
        </w:rPr>
        <w:t>:</w:t>
      </w:r>
    </w:p>
    <w:p>
      <w:pPr>
        <w:pStyle w:val="Normal"/>
        <w:widowControl/>
        <w:shd w:val="clear" w:fill="FFFFFF"/>
        <w:suppressAutoHyphens w:val="false"/>
        <w:jc w:val="center"/>
        <w:rPr/>
      </w:pPr>
      <w:r>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1. Виділити в натурі (на місцевості) гр. </w:t>
      </w:r>
      <w:r>
        <w:rPr>
          <w:rStyle w:val="Style15"/>
          <w:rFonts w:eastAsia="Times New Roman" w:cs="Times New Roman"/>
          <w:color w:val="000000"/>
          <w:sz w:val="24"/>
          <w:szCs w:val="24"/>
          <w:lang w:val="uk-UA" w:bidi="ar-SA"/>
        </w:rPr>
        <w:t>Поповій Вікторії Михайлівні, ідентифікаційний номер Х, яка зареєстрована за адресою: Х, та гр. Доброскок Валентині Михайлівні,                     ідентифікаційний номер Х, яка зареєстрована за адресою: Х</w:t>
      </w:r>
      <w:r>
        <w:rPr>
          <w:rFonts w:eastAsia="Times New Roman" w:cs="Times New Roman"/>
          <w:color w:val="000000"/>
          <w:sz w:val="24"/>
          <w:szCs w:val="24"/>
          <w:lang w:val="uk-UA" w:bidi="ar-SA"/>
        </w:rPr>
        <w:t>, земельну частку (пай) № 287 для ведення товарного сільськогосподарського виробництва (код КВЦПЗ - 01.01) загальною площею 0,2544 га, що розташована за межами населених пунктів на території Зміївської міської ради із земель реформованого КСП “Зміївське”.</w:t>
      </w:r>
    </w:p>
    <w:p>
      <w:pPr>
        <w:pStyle w:val="Normal"/>
        <w:keepNext/>
        <w:widowControl/>
        <w:shd w:val="clear" w:color="auto" w:fill="FFFFFF"/>
        <w:tabs>
          <w:tab w:val="left" w:pos="525"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2. Передати із земель сільськогосподарського призначення комунальної власності     Зміївської міської ради в приватну власність гр. </w:t>
      </w:r>
      <w:r>
        <w:rPr>
          <w:rStyle w:val="Style15"/>
          <w:rFonts w:eastAsia="Times New Roman" w:cs="Times New Roman"/>
          <w:color w:val="000000"/>
          <w:sz w:val="24"/>
          <w:szCs w:val="24"/>
          <w:lang w:val="uk-UA" w:bidi="ar-SA"/>
        </w:rPr>
        <w:t>Поповій Вікторії Михайлівні в 1/2 частці та гр. Доброскок Валентині Михайлівні в 1/2 частці</w:t>
      </w:r>
      <w:r>
        <w:rPr>
          <w:rFonts w:eastAsia="Times New Roman" w:cs="Times New Roman"/>
          <w:color w:val="000000"/>
          <w:sz w:val="24"/>
          <w:szCs w:val="24"/>
          <w:lang w:val="uk-UA" w:bidi="ar-SA"/>
        </w:rPr>
        <w:t xml:space="preserve"> земельну ділянку, кадастровий номер 6321710100:04:005:0161, площею 0,2544 га (сільськогосподарські землі - 0,2544 га, з них багаторічні насадження - 0,2544 га), що розташована за межами населених пунктів на           території  Зміївської міської ради.</w:t>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4"/>
          <w:szCs w:val="24"/>
          <w:lang w:val="uk-UA" w:bidi="ar-SA"/>
        </w:rPr>
        <w:t>3. На земельній ділянці, кадастровий номер 6321710100:04:005:0161,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4. Рекомендувати гр. </w:t>
      </w:r>
      <w:r>
        <w:rPr>
          <w:rStyle w:val="Style15"/>
          <w:rFonts w:eastAsia="Times New Roman" w:cs="Times New Roman"/>
          <w:color w:val="000000"/>
          <w:sz w:val="24"/>
          <w:szCs w:val="24"/>
          <w:lang w:val="uk-UA" w:bidi="ar-SA"/>
        </w:rPr>
        <w:t xml:space="preserve">Поповій В. М. та гр. Доброскок В. М. </w:t>
      </w:r>
      <w:r>
        <w:rPr>
          <w:rFonts w:eastAsia="Times New Roman" w:cs="Times New Roman"/>
          <w:color w:val="000000"/>
          <w:sz w:val="24"/>
          <w:szCs w:val="24"/>
          <w:lang w:val="uk-UA" w:bidi="ar-SA"/>
        </w:rPr>
        <w:t>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0"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5. Копію даного рішення направити в ГУ ДПС у Харківській області.</w:t>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sz w:val="24"/>
          <w:szCs w:val="24"/>
          <w:lang w:val="uk-UA" w:bidi="ar-SA"/>
        </w:rPr>
        <w:t xml:space="preserve">6. </w:t>
      </w:r>
      <w:r>
        <w:rPr>
          <w:rStyle w:val="Style15"/>
          <w:rFonts w:eastAsia="Times New Roman" w:cs="Times New Roman"/>
          <w:iCs/>
          <w:color w:val="000000"/>
          <w:sz w:val="24"/>
          <w:szCs w:val="24"/>
          <w:lang w:val="uk-UA" w:bidi="ar-SA"/>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fill="FFFFFF"/>
        <w:suppressAutoHyphens w:val="false"/>
        <w:ind w:right="4677" w:hanging="0"/>
        <w:jc w:val="both"/>
        <w:rPr>
          <w:rFonts w:cs="Times New Roman"/>
          <w:b/>
          <w:b/>
          <w:color w:val="000000"/>
          <w:sz w:val="24"/>
          <w:szCs w:val="24"/>
        </w:rPr>
      </w:pPr>
      <w:r>
        <w:rPr>
          <w:rFonts w:cs="Times New Roman"/>
          <w:b/>
          <w:color w:val="000000"/>
          <w:sz w:val="24"/>
          <w:szCs w:val="24"/>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CharLFO13LVL1">
    <w:name w:val="WW_CharLFO13LVL1"/>
    <w:qFormat/>
    <w:rPr>
      <w:rFonts w:cs="Times New Roman"/>
    </w:rPr>
  </w:style>
  <w:style w:type="character" w:styleId="WWCharLFO11LVL1">
    <w:name w:val="WW_CharLFO11LVL1"/>
    <w:qFormat/>
    <w:rPr>
      <w:rFonts w:cs="Times New Roman"/>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Абзац списка"/>
    <w:basedOn w:val="Normal"/>
    <w:qFormat/>
    <w:pPr>
      <w:shd w:val="clear" w:fill="FFFFFF"/>
      <w:suppressAutoHyphens w:val="true"/>
      <w:ind w:left="720" w:right="0" w:hanging="0"/>
      <w:textAlignment w:val="auto"/>
    </w:pPr>
    <w:rPr>
      <w:lang w:val="ru-RU" w:eastAsia="ru-RU" w:bidi="ar-SA"/>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515</TotalTime>
  <Application>LibreOffice/5.1.6.2$Linux_X86_64 LibreOffice_project/10m0$Build-2</Application>
  <Pages>2</Pages>
  <Words>531</Words>
  <Characters>3408</Characters>
  <CharactersWithSpaces>4280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2021-07-26T10:07:40Z</cp:lastPrinted>
  <dcterms:modified xsi:type="dcterms:W3CDTF">2021-07-28T15:08:15Z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